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E2A" w:rsidRDefault="00891E2A" w:rsidP="00891E2A">
      <w:pPr>
        <w:spacing w:after="0" w:line="480" w:lineRule="auto"/>
        <w:jc w:val="center"/>
      </w:pPr>
      <w:r>
        <w:t xml:space="preserve">References </w:t>
      </w:r>
    </w:p>
    <w:p w:rsidR="00891E2A" w:rsidRDefault="00891E2A" w:rsidP="00891E2A">
      <w:pPr>
        <w:spacing w:after="0" w:line="480" w:lineRule="auto"/>
        <w:ind w:left="720" w:hanging="720"/>
      </w:pPr>
      <w:proofErr w:type="spellStart"/>
      <w:r w:rsidRPr="00155788">
        <w:t>Dubow</w:t>
      </w:r>
      <w:proofErr w:type="spellEnd"/>
      <w:r w:rsidRPr="00155788">
        <w:t xml:space="preserve">, E. F., Boxer, P., &amp; </w:t>
      </w:r>
      <w:proofErr w:type="spellStart"/>
      <w:r w:rsidRPr="00155788">
        <w:t>Huesmann</w:t>
      </w:r>
      <w:proofErr w:type="spellEnd"/>
      <w:r w:rsidRPr="00155788">
        <w:t xml:space="preserve">, L. R. (2009). Long-term Effects of Parents’ Education on Children’s Educational and Occupational Success: Mediation by Family Interactions, Child Aggression, and Teenage Aspirations. </w:t>
      </w:r>
      <w:r w:rsidRPr="00155788">
        <w:rPr>
          <w:i/>
        </w:rPr>
        <w:t>Merrill-Palmer Quarterly (Wayne State University. Press), 55</w:t>
      </w:r>
      <w:r>
        <w:t xml:space="preserve">(3), 224–249. Retrieved from </w:t>
      </w:r>
      <w:proofErr w:type="spellStart"/>
      <w:r w:rsidRPr="00155788">
        <w:t>doi</w:t>
      </w:r>
      <w:proofErr w:type="spellEnd"/>
      <w:r>
        <w:t xml:space="preserve">: </w:t>
      </w:r>
      <w:r w:rsidRPr="00155788">
        <w:t>10.1353/mpq.0.0030</w:t>
      </w:r>
    </w:p>
    <w:p w:rsidR="00891E2A" w:rsidRDefault="00891E2A" w:rsidP="00891E2A">
      <w:pPr>
        <w:spacing w:after="0" w:line="480" w:lineRule="auto"/>
        <w:ind w:left="720" w:hanging="720"/>
      </w:pPr>
      <w:proofErr w:type="spellStart"/>
      <w:r w:rsidRPr="00891E2A">
        <w:t>Kahlenberg</w:t>
      </w:r>
      <w:proofErr w:type="spellEnd"/>
      <w:r w:rsidRPr="00891E2A">
        <w:t xml:space="preserve">, R. D. (2004). </w:t>
      </w:r>
      <w:r w:rsidRPr="00891E2A">
        <w:rPr>
          <w:i/>
        </w:rPr>
        <w:t xml:space="preserve">Left behind: unequal opportunity in higher education. </w:t>
      </w:r>
      <w:r w:rsidRPr="00891E2A">
        <w:t>[PDF file]. New York, NY: The Century Foundation. Retrieved from https://tcf.org/assets/downloads/tcf-leftbehindrc.pdf</w:t>
      </w:r>
    </w:p>
    <w:p w:rsidR="00891E2A" w:rsidRPr="00891E2A" w:rsidRDefault="00891E2A" w:rsidP="00891E2A">
      <w:pPr>
        <w:spacing w:after="0" w:line="480" w:lineRule="auto"/>
        <w:ind w:left="720" w:hanging="720"/>
      </w:pPr>
      <w:r w:rsidRPr="00891E2A">
        <w:t xml:space="preserve">Keels, M. (2013). Getting them enrolled is only half the battle: College success as a function of race or ethnicity, gender, and class. American Journal </w:t>
      </w:r>
      <w:proofErr w:type="gramStart"/>
      <w:r w:rsidRPr="00891E2A">
        <w:t>Of</w:t>
      </w:r>
      <w:proofErr w:type="gramEnd"/>
      <w:r w:rsidRPr="00891E2A">
        <w:t xml:space="preserve"> Orthopsychiatry, 83(2-3), 310-322. Retrieved from doi:10.1111/ajop.12033</w:t>
      </w:r>
    </w:p>
    <w:p w:rsidR="00891E2A" w:rsidRDefault="00891E2A" w:rsidP="00891E2A">
      <w:pPr>
        <w:spacing w:after="0" w:line="480" w:lineRule="auto"/>
        <w:ind w:left="720" w:hanging="720"/>
      </w:pPr>
      <w:r w:rsidRPr="00F96AFF">
        <w:t xml:space="preserve">Kim, D., &amp; </w:t>
      </w:r>
      <w:proofErr w:type="spellStart"/>
      <w:r w:rsidRPr="00F96AFF">
        <w:t>Nuñez</w:t>
      </w:r>
      <w:proofErr w:type="spellEnd"/>
      <w:r w:rsidRPr="00F96AFF">
        <w:t>, A. (2013). Diversity, situated social contexts, and college enrollment: Multilevel modeling to examine student, high school,</w:t>
      </w:r>
      <w:r>
        <w:t xml:space="preserve"> and state influences. </w:t>
      </w:r>
      <w:r w:rsidRPr="00155788">
        <w:rPr>
          <w:i/>
        </w:rPr>
        <w:t xml:space="preserve">Journal of Diversity </w:t>
      </w:r>
      <w:proofErr w:type="gramStart"/>
      <w:r w:rsidRPr="00155788">
        <w:rPr>
          <w:i/>
        </w:rPr>
        <w:t>In</w:t>
      </w:r>
      <w:proofErr w:type="gramEnd"/>
      <w:r w:rsidRPr="00155788">
        <w:rPr>
          <w:i/>
        </w:rPr>
        <w:t xml:space="preserve"> Higher Education, 6</w:t>
      </w:r>
      <w:r w:rsidRPr="00F96AFF">
        <w:t xml:space="preserve">(2), 84-101. </w:t>
      </w:r>
      <w:r>
        <w:t xml:space="preserve">Retrieved from </w:t>
      </w:r>
      <w:r w:rsidRPr="00F96AFF">
        <w:t>doi</w:t>
      </w:r>
      <w:proofErr w:type="gramStart"/>
      <w:r w:rsidRPr="00F96AFF">
        <w:t>:10.1037</w:t>
      </w:r>
      <w:proofErr w:type="gramEnd"/>
      <w:r w:rsidRPr="00F96AFF">
        <w:t>/a0033231</w:t>
      </w:r>
    </w:p>
    <w:p w:rsidR="00891E2A" w:rsidRPr="00891E2A" w:rsidRDefault="00891E2A" w:rsidP="00891E2A">
      <w:pPr>
        <w:spacing w:after="0" w:line="480" w:lineRule="auto"/>
        <w:ind w:left="720" w:hanging="720"/>
      </w:pPr>
      <w:proofErr w:type="spellStart"/>
      <w:r w:rsidRPr="00891E2A">
        <w:t>Korn</w:t>
      </w:r>
      <w:proofErr w:type="spellEnd"/>
      <w:r w:rsidRPr="00891E2A">
        <w:t xml:space="preserve">, M. (2015, Feb 03). Big gap in college graduation rates for rich and poor, study finds; new report from the </w:t>
      </w:r>
      <w:proofErr w:type="gramStart"/>
      <w:r w:rsidRPr="00891E2A">
        <w:t xml:space="preserve">university of </w:t>
      </w:r>
      <w:proofErr w:type="spellStart"/>
      <w:r w:rsidRPr="00891E2A">
        <w:t>pennsylvania</w:t>
      </w:r>
      <w:proofErr w:type="spellEnd"/>
      <w:proofErr w:type="gramEnd"/>
      <w:r w:rsidRPr="00891E2A">
        <w:t xml:space="preserve"> and the </w:t>
      </w:r>
      <w:proofErr w:type="spellStart"/>
      <w:r w:rsidRPr="00891E2A">
        <w:t>pell</w:t>
      </w:r>
      <w:proofErr w:type="spellEnd"/>
      <w:r w:rsidRPr="00891E2A">
        <w:t xml:space="preserve"> institute for study of opportunity in higher education. </w:t>
      </w:r>
      <w:r w:rsidRPr="00891E2A">
        <w:rPr>
          <w:i/>
        </w:rPr>
        <w:t>Wall Street Journal</w:t>
      </w:r>
      <w:r w:rsidRPr="00891E2A">
        <w:t xml:space="preserve"> (Online). Retrieved from https://www.wsj.com/articles/big-gap-in-college-graduation-rates-for-rich-and-poor-study-finds-1422997677</w:t>
      </w:r>
    </w:p>
    <w:p w:rsidR="00891E2A" w:rsidRDefault="00891E2A" w:rsidP="00891E2A">
      <w:pPr>
        <w:spacing w:after="0" w:line="480" w:lineRule="auto"/>
        <w:ind w:left="720" w:hanging="720"/>
      </w:pPr>
      <w:r w:rsidRPr="00891E2A">
        <w:t>National Center for Education Statistics</w:t>
      </w:r>
      <w:r>
        <w:t xml:space="preserve"> </w:t>
      </w:r>
      <w:r>
        <w:t>(2015). Postsecondary attainment: differences by socioeconomic s</w:t>
      </w:r>
      <w:r w:rsidRPr="00FF0D7F">
        <w:t>tatus</w:t>
      </w:r>
      <w:r>
        <w:t>.</w:t>
      </w:r>
      <w:r w:rsidRPr="00891E2A">
        <w:t xml:space="preserve"> </w:t>
      </w:r>
      <w:r w:rsidRPr="00891E2A">
        <w:rPr>
          <w:i/>
        </w:rPr>
        <w:t>U.S. Department of Education</w:t>
      </w:r>
      <w:r w:rsidRPr="0087456C">
        <w:rPr>
          <w:i/>
        </w:rPr>
        <w:t>.</w:t>
      </w:r>
      <w:r>
        <w:t xml:space="preserve"> Retrieved from </w:t>
      </w:r>
      <w:r w:rsidRPr="00891E2A">
        <w:t>https://nces.ed.gov/programs/coe/indicator_tva.asp</w:t>
      </w:r>
    </w:p>
    <w:p w:rsidR="00891E2A" w:rsidRDefault="00891E2A" w:rsidP="00891E2A">
      <w:pPr>
        <w:spacing w:after="0" w:line="480" w:lineRule="auto"/>
        <w:ind w:left="720" w:hanging="720"/>
      </w:pPr>
      <w:r w:rsidRPr="00217A5C">
        <w:lastRenderedPageBreak/>
        <w:t>Pinantoan</w:t>
      </w:r>
      <w:r>
        <w:t>,</w:t>
      </w:r>
      <w:r w:rsidRPr="00217A5C">
        <w:t xml:space="preserve"> A</w:t>
      </w:r>
      <w:r>
        <w:t>. (2013, June 25) Parental involvement in s</w:t>
      </w:r>
      <w:r w:rsidRPr="00217A5C">
        <w:t>chool and</w:t>
      </w:r>
      <w:r>
        <w:t xml:space="preserve"> education (infographic). [Blog post]. Retrieved from </w:t>
      </w:r>
      <w:r w:rsidRPr="00D27ED9">
        <w:t>http://www.opencolleges.edu.au/informed/features/the-effect-of-parental-involvement-in-academic-achievement/</w:t>
      </w:r>
      <w:r>
        <w:t xml:space="preserve"> </w:t>
      </w:r>
    </w:p>
    <w:p w:rsidR="00891E2A" w:rsidRPr="00891E2A" w:rsidRDefault="00891E2A" w:rsidP="00891E2A">
      <w:pPr>
        <w:spacing w:after="0" w:line="480" w:lineRule="auto"/>
        <w:ind w:left="720" w:hanging="720"/>
      </w:pPr>
      <w:r w:rsidRPr="00891E2A">
        <w:t xml:space="preserve">Reardon, S. F. (2013, Apr 28). No rich child left behind. </w:t>
      </w:r>
      <w:r w:rsidRPr="00891E2A">
        <w:rPr>
          <w:i/>
        </w:rPr>
        <w:t>New York Times</w:t>
      </w:r>
      <w:r w:rsidRPr="00891E2A">
        <w:t xml:space="preserve">. New York, N.Y.  </w:t>
      </w:r>
      <w:r w:rsidRPr="00891E2A">
        <w:t>Retrieved from https://opinionator.blogs.nytimes.com/2013/04/27/no-rich-child-left-behind/?_r=0</w:t>
      </w:r>
    </w:p>
    <w:p w:rsidR="00891E2A" w:rsidRDefault="00891E2A" w:rsidP="00891E2A">
      <w:pPr>
        <w:spacing w:after="0" w:line="480" w:lineRule="auto"/>
        <w:ind w:left="720" w:hanging="720"/>
      </w:pPr>
      <w:r w:rsidRPr="00891E2A">
        <w:t xml:space="preserve">Tabor, M. B. W. (1996, Aug 07). Comprehensive study finds parents and peers are most crucial influences on students. </w:t>
      </w:r>
      <w:r w:rsidRPr="00891E2A">
        <w:rPr>
          <w:i/>
        </w:rPr>
        <w:t>New York Times</w:t>
      </w:r>
      <w:r w:rsidRPr="00891E2A">
        <w:t xml:space="preserve"> (Online). Retrieved from </w:t>
      </w:r>
      <w:bookmarkStart w:id="0" w:name="_GoBack"/>
      <w:bookmarkEnd w:id="0"/>
      <w:r w:rsidRPr="00891E2A">
        <w:t>http://www.nytimes.com/1996/08/07/us/comprehensive-study-finds-parents-peers-are-most-crucial-influences-students.html</w:t>
      </w:r>
    </w:p>
    <w:p w:rsidR="00891E2A" w:rsidRDefault="00891E2A" w:rsidP="00891E2A">
      <w:pPr>
        <w:spacing w:after="0" w:line="480" w:lineRule="auto"/>
        <w:ind w:left="720" w:hanging="720"/>
      </w:pPr>
    </w:p>
    <w:p w:rsidR="00891E2A" w:rsidRPr="00891E2A" w:rsidRDefault="00891E2A" w:rsidP="00891E2A">
      <w:pPr>
        <w:spacing w:line="480" w:lineRule="auto"/>
        <w:ind w:left="720" w:hanging="720"/>
      </w:pPr>
    </w:p>
    <w:p w:rsidR="00891E2A" w:rsidRDefault="00891E2A" w:rsidP="00891E2A">
      <w:pPr>
        <w:spacing w:line="480" w:lineRule="auto"/>
        <w:ind w:left="720" w:hanging="720"/>
      </w:pPr>
    </w:p>
    <w:p w:rsidR="00733289" w:rsidRDefault="00891E2A"/>
    <w:sectPr w:rsidR="00733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2DE7"/>
    <w:multiLevelType w:val="hybridMultilevel"/>
    <w:tmpl w:val="375C2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gIiSxNzM1MTQyNTEyUdpeDU4uLM/DyQAsNaABoqfp8sAAAA"/>
  </w:docVars>
  <w:rsids>
    <w:rsidRoot w:val="00891E2A"/>
    <w:rsid w:val="00011833"/>
    <w:rsid w:val="00066C79"/>
    <w:rsid w:val="001F6598"/>
    <w:rsid w:val="004206BE"/>
    <w:rsid w:val="008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1DBA6-B653-4432-A6C7-7484FD57E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E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1</cp:revision>
  <dcterms:created xsi:type="dcterms:W3CDTF">2017-02-21T06:42:00Z</dcterms:created>
  <dcterms:modified xsi:type="dcterms:W3CDTF">2017-02-21T06:49:00Z</dcterms:modified>
</cp:coreProperties>
</file>